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6F15F7A8" w:rsidR="00371593" w:rsidRPr="00CB3762" w:rsidRDefault="00F33765" w:rsidP="00CB3762">
      <w:pPr>
        <w:pStyle w:val="Heading1"/>
      </w:pPr>
      <w:r w:rsidRPr="00CB3762">
        <w:t xml:space="preserve">PACIFIC RISK PROFILE – </w:t>
      </w:r>
      <w:r w:rsidR="000F6F9F">
        <w:t>NAURU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0EA0EADB" w:rsidR="00F33765" w:rsidRPr="00371593" w:rsidRDefault="000F6F9F" w:rsidP="00A34404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71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3C1991CC" w:rsidR="00F33765" w:rsidRPr="00371593" w:rsidRDefault="000F6F9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21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2C77A6">
          <w:rPr>
            <w:rStyle w:val="Hyperlink"/>
            <w:rFonts w:cstheme="minorHAnsi"/>
            <w:b/>
            <w:bCs/>
            <w:lang w:val="en-US"/>
          </w:rPr>
          <w:t>5</w:t>
        </w:r>
        <w:r>
          <w:rPr>
            <w:rStyle w:val="Hyperlink"/>
            <w:rFonts w:cstheme="minorHAnsi"/>
            <w:b/>
            <w:bCs/>
            <w:lang w:val="en-US"/>
          </w:rPr>
          <w:t>57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0DA4FA52" w14:textId="26ACE8E2" w:rsidR="002C77A6" w:rsidRDefault="000F6F9F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100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</w:t>
      </w:r>
      <w:r w:rsidR="002113CB">
        <w:rPr>
          <w:rFonts w:cstheme="minorHAnsi"/>
          <w:lang w:val="en-US"/>
        </w:rPr>
        <w:t xml:space="preserve">of </w:t>
      </w:r>
      <w:r w:rsidR="00F33765" w:rsidRPr="00371593">
        <w:rPr>
          <w:rFonts w:cstheme="minorHAnsi"/>
          <w:lang w:val="en-US"/>
        </w:rPr>
        <w:t>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6E5FFBF6" w:rsidR="00371593" w:rsidRPr="00FC332C" w:rsidRDefault="00805E71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 w:rsidRPr="00805E71">
          <w:rPr>
            <w:rStyle w:val="Hyperlink"/>
            <w:b/>
            <w:bCs/>
          </w:rPr>
          <w:t>93</w:t>
        </w:r>
        <w:r w:rsidR="00371593" w:rsidRPr="00805E71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</w:t>
      </w:r>
      <w:r w:rsidR="002113CB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>km of coast</w:t>
      </w:r>
      <w:r w:rsidR="002C77A6">
        <w:rPr>
          <w:rFonts w:cstheme="minorHAnsi"/>
          <w:lang w:val="en-US"/>
        </w:rPr>
        <w:t xml:space="preserve"> and 100% live within 5-10 km of coast </w:t>
      </w:r>
    </w:p>
    <w:p w14:paraId="635041D8" w14:textId="77777777" w:rsidR="006D449D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>
          <w:rPr>
            <w:rStyle w:val="Hyperlink"/>
            <w:b/>
            <w:bCs/>
          </w:rPr>
          <w:t>1</w:t>
        </w:r>
        <w:r w:rsidR="000F6F9F">
          <w:rPr>
            <w:rStyle w:val="Hyperlink"/>
            <w:b/>
            <w:bCs/>
          </w:rPr>
          <w:t>1</w:t>
        </w:r>
        <w:r>
          <w:rPr>
            <w:rStyle w:val="Hyperlink"/>
            <w:b/>
            <w:bCs/>
          </w:rPr>
          <w:t>,</w:t>
        </w:r>
        <w:r w:rsidR="000F6F9F">
          <w:rPr>
            <w:rStyle w:val="Hyperlink"/>
            <w:b/>
            <w:bCs/>
          </w:rPr>
          <w:t>691</w:t>
        </w:r>
      </w:hyperlink>
      <w:r w:rsidR="002113CB">
        <w:t xml:space="preserve"> </w:t>
      </w:r>
      <w:r w:rsidR="00FC332C">
        <w:rPr>
          <w:rFonts w:cstheme="minorHAnsi"/>
        </w:rPr>
        <w:t xml:space="preserve">total population </w:t>
      </w:r>
    </w:p>
    <w:p w14:paraId="760BA6D0" w14:textId="2F7980D5" w:rsidR="00FC332C" w:rsidRDefault="000F6F9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5936</w:t>
        </w:r>
      </w:hyperlink>
      <w:r w:rsidR="00FC332C">
        <w:rPr>
          <w:rFonts w:cstheme="minorHAnsi"/>
        </w:rPr>
        <w:t xml:space="preserve"> (</w:t>
      </w:r>
      <w:r>
        <w:rPr>
          <w:rFonts w:cstheme="minorHAnsi"/>
        </w:rPr>
        <w:t>49</w:t>
      </w:r>
      <w:r w:rsidR="00FC332C">
        <w:rPr>
          <w:rFonts w:cstheme="minorHAnsi"/>
        </w:rPr>
        <w:t>.</w:t>
      </w:r>
      <w:r>
        <w:rPr>
          <w:rFonts w:cstheme="minorHAnsi"/>
        </w:rPr>
        <w:t>27</w:t>
      </w:r>
      <w:r w:rsidR="00FC332C">
        <w:rPr>
          <w:rFonts w:cstheme="minorHAnsi"/>
        </w:rPr>
        <w:t xml:space="preserve">%) men and </w:t>
      </w:r>
      <w:hyperlink r:id="rId17" w:history="1">
        <w:r>
          <w:rPr>
            <w:rStyle w:val="Hyperlink"/>
            <w:rFonts w:cstheme="minorHAnsi"/>
            <w:b/>
            <w:bCs/>
          </w:rPr>
          <w:t>5755</w:t>
        </w:r>
      </w:hyperlink>
      <w:r w:rsidR="00FC332C">
        <w:rPr>
          <w:rFonts w:cstheme="minorHAnsi"/>
        </w:rPr>
        <w:t xml:space="preserve"> women (</w:t>
      </w:r>
      <w:r w:rsidR="00805E71">
        <w:rPr>
          <w:rFonts w:cstheme="minorHAnsi"/>
        </w:rPr>
        <w:t>4</w:t>
      </w:r>
      <w:r>
        <w:rPr>
          <w:rFonts w:cstheme="minorHAnsi"/>
        </w:rPr>
        <w:t>9</w:t>
      </w:r>
      <w:r w:rsidR="00805E71">
        <w:rPr>
          <w:rFonts w:cstheme="minorHAnsi"/>
        </w:rPr>
        <w:t>.</w:t>
      </w:r>
      <w:r>
        <w:rPr>
          <w:rFonts w:cstheme="minorHAnsi"/>
        </w:rPr>
        <w:t>23</w:t>
      </w:r>
      <w:r w:rsidR="00FC332C">
        <w:rPr>
          <w:rFonts w:cstheme="minorHAnsi"/>
        </w:rPr>
        <w:t>%) in 2020</w:t>
      </w:r>
    </w:p>
    <w:p w14:paraId="01D47E7E" w14:textId="7F043176" w:rsidR="00805E71" w:rsidRPr="00805E71" w:rsidRDefault="000F6F9F" w:rsidP="00805E71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>
          <w:rPr>
            <w:rStyle w:val="Hyperlink"/>
            <w:rFonts w:cstheme="minorHAnsi"/>
            <w:b/>
            <w:bCs/>
          </w:rPr>
          <w:t>37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of population is 14 or younger, </w:t>
      </w:r>
      <w:hyperlink r:id="rId19" w:history="1">
        <w:r w:rsidR="00805E71">
          <w:rPr>
            <w:rStyle w:val="Hyperlink"/>
            <w:rFonts w:cstheme="minorHAnsi"/>
            <w:b/>
            <w:bCs/>
          </w:rPr>
          <w:t>1</w:t>
        </w:r>
        <w:r>
          <w:rPr>
            <w:rStyle w:val="Hyperlink"/>
            <w:rFonts w:cstheme="minorHAnsi"/>
            <w:b/>
            <w:bCs/>
          </w:rPr>
          <w:t>8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is 15-24 years and </w:t>
      </w:r>
      <w:hyperlink r:id="rId20" w:history="1">
        <w:r w:rsidR="00805E71">
          <w:rPr>
            <w:rStyle w:val="Hyperlink"/>
            <w:rFonts w:cstheme="minorHAnsi"/>
            <w:b/>
            <w:bCs/>
          </w:rPr>
          <w:t>5</w:t>
        </w:r>
        <w:r w:rsidR="00805E71" w:rsidRPr="00A9367C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is 60 years and older</w:t>
      </w:r>
    </w:p>
    <w:p w14:paraId="174FE5A0" w14:textId="6F2F54B0" w:rsidR="00FC332C" w:rsidRDefault="00805E7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2.3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7CF5068D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805E71">
          <w:rPr>
            <w:rStyle w:val="Hyperlink"/>
            <w:rFonts w:cstheme="minorHAnsi"/>
            <w:b/>
            <w:bCs/>
          </w:rPr>
          <w:t>1</w:t>
        </w:r>
        <w:r w:rsidR="000F6F9F">
          <w:rPr>
            <w:rStyle w:val="Hyperlink"/>
            <w:rFonts w:cstheme="minorHAnsi"/>
            <w:b/>
            <w:bCs/>
          </w:rPr>
          <w:t>1,666</w:t>
        </w:r>
      </w:hyperlink>
      <w:r>
        <w:rPr>
          <w:rFonts w:cstheme="minorHAnsi"/>
        </w:rPr>
        <w:t xml:space="preserve"> USD gross domestic product per capita</w:t>
      </w:r>
    </w:p>
    <w:p w14:paraId="06AC2644" w14:textId="1A38F480" w:rsidR="002C77A6" w:rsidRDefault="000F6F9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49</w:t>
        </w:r>
        <w:r w:rsidR="002C77A6" w:rsidRPr="002C77A6">
          <w:rPr>
            <w:rStyle w:val="Hyperlink"/>
            <w:rFonts w:cstheme="minorHAnsi"/>
            <w:b/>
            <w:bCs/>
          </w:rPr>
          <w:t>%</w:t>
        </w:r>
      </w:hyperlink>
      <w:r w:rsidR="002C77A6">
        <w:rPr>
          <w:rFonts w:cstheme="minorHAnsi"/>
        </w:rPr>
        <w:t xml:space="preserve"> women’s labour force participation rate </w:t>
      </w:r>
    </w:p>
    <w:p w14:paraId="7097E8B4" w14:textId="6E2A8A25" w:rsidR="00805E71" w:rsidRDefault="000F6F9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>
          <w:rPr>
            <w:rStyle w:val="Hyperlink"/>
            <w:rFonts w:cstheme="minorHAnsi"/>
            <w:b/>
            <w:bCs/>
          </w:rPr>
          <w:t>35.6</w:t>
        </w:r>
        <w:r w:rsidR="00805E71" w:rsidRPr="00805E71">
          <w:rPr>
            <w:rStyle w:val="Hyperlink"/>
            <w:rFonts w:cstheme="minorHAnsi"/>
            <w:b/>
            <w:bCs/>
          </w:rPr>
          <w:t>%</w:t>
        </w:r>
      </w:hyperlink>
      <w:r w:rsidR="00805E71">
        <w:rPr>
          <w:rFonts w:cstheme="minorHAnsi"/>
        </w:rPr>
        <w:t xml:space="preserve"> women’s share of managerial positions</w:t>
      </w:r>
    </w:p>
    <w:p w14:paraId="48F661B9" w14:textId="0CC9DBC4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5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0F6F9F">
          <w:rPr>
            <w:rStyle w:val="Hyperlink"/>
            <w:rFonts w:cstheme="minorHAnsi"/>
            <w:b/>
            <w:bCs/>
          </w:rPr>
          <w:t>7</w:t>
        </w:r>
        <w:r w:rsidRPr="00C26DAD">
          <w:rPr>
            <w:rStyle w:val="Hyperlink"/>
            <w:rFonts w:cstheme="minorHAnsi"/>
            <w:b/>
            <w:bCs/>
          </w:rPr>
          <w:t>.</w:t>
        </w:r>
        <w:r w:rsidR="00805E71">
          <w:rPr>
            <w:rStyle w:val="Hyperlink"/>
            <w:rFonts w:cstheme="minorHAnsi"/>
            <w:b/>
            <w:bCs/>
          </w:rPr>
          <w:t>6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434D6AB5" w:rsidR="00C26DAD" w:rsidRPr="00372799" w:rsidRDefault="000F6F9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6" w:history="1">
        <w:r>
          <w:rPr>
            <w:rStyle w:val="Hyperlink"/>
            <w:rFonts w:cstheme="minorHAnsi"/>
            <w:b/>
            <w:bCs/>
          </w:rPr>
          <w:t>48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ever-partnered women who have experienced violence by an intimate partner</w:t>
      </w:r>
      <w:r w:rsidR="00B9629F">
        <w:rPr>
          <w:rFonts w:cstheme="minorHAnsi"/>
        </w:rPr>
        <w:t>.</w:t>
      </w:r>
    </w:p>
    <w:p w14:paraId="72100F95" w14:textId="55F6DE33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A34404">
        <w:rPr>
          <w:rFonts w:cstheme="minorHAnsi"/>
          <w:sz w:val="24"/>
          <w:szCs w:val="24"/>
        </w:rPr>
        <w:t>HAZARD LIKELIHOOD</w:t>
      </w:r>
    </w:p>
    <w:p w14:paraId="6347EA49" w14:textId="16B3DEA8" w:rsidR="00A34404" w:rsidRPr="00A34404" w:rsidRDefault="00A34404" w:rsidP="00A34404">
      <w:pPr>
        <w:rPr>
          <w:lang w:val="en-US"/>
        </w:rPr>
      </w:pPr>
      <w:r>
        <w:rPr>
          <w:lang w:val="en-US"/>
        </w:rPr>
        <w:t xml:space="preserve">(link: </w:t>
      </w:r>
      <w:hyperlink r:id="rId27" w:history="1">
        <w:r w:rsidRPr="0032184A">
          <w:rPr>
            <w:rStyle w:val="Hyperlink"/>
            <w:b/>
            <w:bCs/>
            <w:lang w:val="en-US"/>
          </w:rPr>
          <w:t>https://thinkhazard.org/en/report/173-nauru</w:t>
        </w:r>
      </w:hyperlink>
      <w:r>
        <w:rPr>
          <w:lang w:val="en-US"/>
        </w:rPr>
        <w:t>)</w:t>
      </w:r>
    </w:p>
    <w:tbl>
      <w:tblPr>
        <w:tblStyle w:val="TableGrid"/>
        <w:tblW w:w="9822" w:type="dxa"/>
        <w:tblLayout w:type="fixed"/>
        <w:tblLook w:val="0420" w:firstRow="1" w:lastRow="0" w:firstColumn="0" w:lastColumn="0" w:noHBand="0" w:noVBand="1"/>
      </w:tblPr>
      <w:tblGrid>
        <w:gridCol w:w="2455"/>
        <w:gridCol w:w="2455"/>
        <w:gridCol w:w="2456"/>
        <w:gridCol w:w="2456"/>
      </w:tblGrid>
      <w:tr w:rsidR="000F6F9F" w14:paraId="21B066C9" w14:textId="162915A6" w:rsidTr="00A34404">
        <w:trPr>
          <w:tblHeader/>
        </w:trPr>
        <w:tc>
          <w:tcPr>
            <w:tcW w:w="2455" w:type="dxa"/>
          </w:tcPr>
          <w:p w14:paraId="344CD4AB" w14:textId="46C07E9B" w:rsidR="000F6F9F" w:rsidRPr="00CB3762" w:rsidRDefault="000F6F9F" w:rsidP="00A212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Wildfire</w:t>
            </w:r>
          </w:p>
        </w:tc>
        <w:tc>
          <w:tcPr>
            <w:tcW w:w="2455" w:type="dxa"/>
          </w:tcPr>
          <w:p w14:paraId="0287756C" w14:textId="1745E437" w:rsidR="000F6F9F" w:rsidRPr="00CB3762" w:rsidRDefault="000F6F9F" w:rsidP="00A212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2456" w:type="dxa"/>
          </w:tcPr>
          <w:p w14:paraId="7CCCDC0B" w14:textId="6F1DADE6" w:rsidR="000F6F9F" w:rsidRPr="00CB3762" w:rsidRDefault="000F6F9F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2456" w:type="dxa"/>
          </w:tcPr>
          <w:p w14:paraId="413043C4" w14:textId="14375944" w:rsidR="000F6F9F" w:rsidRDefault="000F6F9F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Coastal flood</w:t>
            </w:r>
          </w:p>
        </w:tc>
      </w:tr>
      <w:tr w:rsidR="000F6F9F" w14:paraId="35C5336E" w14:textId="73A49476" w:rsidTr="00A34404">
        <w:tc>
          <w:tcPr>
            <w:tcW w:w="2455" w:type="dxa"/>
          </w:tcPr>
          <w:p w14:paraId="65527375" w14:textId="20517A74" w:rsidR="000F6F9F" w:rsidRPr="00CB3762" w:rsidRDefault="000F6F9F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2455" w:type="dxa"/>
          </w:tcPr>
          <w:p w14:paraId="27244704" w14:textId="6295F0A4" w:rsidR="000F6F9F" w:rsidRPr="00CB3762" w:rsidRDefault="000F6F9F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2456" w:type="dxa"/>
          </w:tcPr>
          <w:p w14:paraId="7978157B" w14:textId="6C28AC93" w:rsidR="000F6F9F" w:rsidRDefault="000F6F9F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2456" w:type="dxa"/>
          </w:tcPr>
          <w:p w14:paraId="0BE0600B" w14:textId="78B66FDF" w:rsidR="000F6F9F" w:rsidRDefault="000F6F9F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High likelihood</w:t>
            </w:r>
          </w:p>
        </w:tc>
      </w:tr>
    </w:tbl>
    <w:p w14:paraId="3B1C4367" w14:textId="5ED54E24" w:rsidR="00AD2A98" w:rsidRPr="005627D0" w:rsidRDefault="00AD2A98" w:rsidP="00AD2A98">
      <w:pPr>
        <w:pStyle w:val="Heading2"/>
        <w:rPr>
          <w:sz w:val="24"/>
          <w:szCs w:val="24"/>
        </w:rPr>
      </w:pPr>
      <w:r w:rsidRPr="005627D0">
        <w:rPr>
          <w:sz w:val="24"/>
          <w:szCs w:val="24"/>
        </w:rPr>
        <w:t>MAJOR DISASTERS 2011-2020</w:t>
      </w:r>
    </w:p>
    <w:p w14:paraId="6CA9A0D3" w14:textId="27C72207" w:rsidR="00AD2A98" w:rsidRPr="00881334" w:rsidRDefault="00881334" w:rsidP="00A34404">
      <w:pPr>
        <w:pStyle w:val="ListParagraph"/>
        <w:numPr>
          <w:ilvl w:val="0"/>
          <w:numId w:val="4"/>
        </w:numPr>
        <w:spacing w:before="200" w:after="0" w:line="240" w:lineRule="auto"/>
        <w:ind w:left="357" w:hanging="357"/>
        <w:rPr>
          <w:rFonts w:cstheme="minorHAnsi"/>
        </w:rPr>
      </w:pPr>
      <w:r w:rsidRPr="00881334">
        <w:rPr>
          <w:rFonts w:cstheme="minorHAnsi"/>
        </w:rPr>
        <w:t>Nauru does not experience tropical cyclones</w:t>
      </w:r>
    </w:p>
    <w:p w14:paraId="4CB0E4BB" w14:textId="5ECCFADC" w:rsidR="00AD2A98" w:rsidRPr="00881334" w:rsidRDefault="00881334" w:rsidP="004D5E61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881334">
        <w:rPr>
          <w:rFonts w:cstheme="minorHAnsi"/>
        </w:rPr>
        <w:t xml:space="preserve">No historical records of earthquakes or tsunami damage in </w:t>
      </w:r>
      <w:r>
        <w:rPr>
          <w:rFonts w:cstheme="minorHAnsi"/>
        </w:rPr>
        <w:t>N</w:t>
      </w:r>
      <w:r w:rsidRPr="00881334">
        <w:rPr>
          <w:rFonts w:cstheme="minorHAnsi"/>
        </w:rPr>
        <w:t>auru</w:t>
      </w:r>
      <w:r>
        <w:rPr>
          <w:rFonts w:cstheme="minorHAnsi"/>
        </w:rPr>
        <w:t>.</w:t>
      </w:r>
    </w:p>
    <w:p w14:paraId="620E398C" w14:textId="7D689789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19FDDFF7" w14:textId="348F9B87" w:rsidR="00B9629F" w:rsidRPr="00C91FBE" w:rsidRDefault="00881334" w:rsidP="00A34404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>Nauru</w:t>
      </w:r>
      <w:r w:rsidR="00C91FBE">
        <w:rPr>
          <w:rFonts w:cstheme="minorHAnsi"/>
        </w:rPr>
        <w:t>’s</w:t>
      </w:r>
      <w:r w:rsidR="003E1EA8">
        <w:rPr>
          <w:rFonts w:cstheme="minorHAnsi"/>
        </w:rPr>
        <w:t xml:space="preserve"> risk level is </w:t>
      </w:r>
      <w:hyperlink r:id="rId28" w:history="1">
        <w:r>
          <w:rPr>
            <w:rStyle w:val="Hyperlink"/>
            <w:rFonts w:cstheme="minorHAnsi"/>
            <w:b/>
            <w:bCs/>
          </w:rPr>
          <w:t>high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C064AC">
        <w:rPr>
          <w:rFonts w:cstheme="minorHAnsi"/>
        </w:rPr>
        <w:t>.</w:t>
      </w:r>
    </w:p>
    <w:p w14:paraId="55670164" w14:textId="57FDA519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A34404">
        <w:rPr>
          <w:rFonts w:cstheme="minorHAnsi"/>
          <w:sz w:val="24"/>
          <w:szCs w:val="24"/>
        </w:rPr>
        <w:t>CLIMATE PROJECTION</w:t>
      </w:r>
    </w:p>
    <w:p w14:paraId="5C45E2D1" w14:textId="46F6332E" w:rsidR="00A34404" w:rsidRPr="00A34404" w:rsidRDefault="00A34404" w:rsidP="00A34404">
      <w:pPr>
        <w:rPr>
          <w:lang w:val="en-US"/>
        </w:rPr>
      </w:pPr>
      <w:r>
        <w:rPr>
          <w:lang w:val="en-US"/>
        </w:rPr>
        <w:t xml:space="preserve">(link: </w:t>
      </w:r>
      <w:hyperlink r:id="rId29" w:history="1">
        <w:r w:rsidRPr="0032184A">
          <w:rPr>
            <w:rStyle w:val="Hyperlink"/>
            <w:b/>
            <w:bCs/>
            <w:lang w:val="en-US"/>
          </w:rPr>
          <w:t>https://www.pacificclimatechangescience.org/wp-content/uploads/2013/06/6_PACCSAP-Nauru-9pp_WEB.pdf</w:t>
        </w:r>
      </w:hyperlink>
      <w:r>
        <w:rPr>
          <w:lang w:val="en-US"/>
        </w:rPr>
        <w:t>)</w:t>
      </w:r>
    </w:p>
    <w:p w14:paraId="2F2ABC96" w14:textId="641014DF" w:rsidR="00881334" w:rsidRPr="00A34404" w:rsidRDefault="006340EA" w:rsidP="00A34404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34404">
        <w:rPr>
          <w:rFonts w:cstheme="minorHAnsi"/>
          <w:b/>
          <w:bCs/>
        </w:rPr>
        <w:t>Rainfall</w:t>
      </w:r>
      <w:r w:rsidRPr="00A34404">
        <w:rPr>
          <w:rFonts w:cstheme="minorHAnsi"/>
        </w:rPr>
        <w:t>:</w:t>
      </w:r>
      <w:r w:rsidR="00881334" w:rsidRPr="00A34404">
        <w:rPr>
          <w:rFonts w:cstheme="minorHAnsi"/>
        </w:rPr>
        <w:t xml:space="preserve"> mean</w:t>
      </w:r>
      <w:r w:rsidR="00B9629F" w:rsidRPr="00A34404">
        <w:rPr>
          <w:rFonts w:cstheme="minorHAnsi"/>
        </w:rPr>
        <w:t xml:space="preserve"> rainfall is expected t</w:t>
      </w:r>
      <w:r w:rsidR="00C91FBE" w:rsidRPr="00A34404">
        <w:rPr>
          <w:rFonts w:cstheme="minorHAnsi"/>
        </w:rPr>
        <w:t>o</w:t>
      </w:r>
      <w:r w:rsidR="00B9629F" w:rsidRPr="00A34404">
        <w:rPr>
          <w:rFonts w:cstheme="minorHAnsi"/>
        </w:rPr>
        <w:t xml:space="preserve"> increase</w:t>
      </w:r>
      <w:r w:rsidR="00C91FBE" w:rsidRPr="00A34404">
        <w:rPr>
          <w:rFonts w:cstheme="minorHAnsi"/>
        </w:rPr>
        <w:t>,</w:t>
      </w:r>
      <w:r w:rsidR="00881334" w:rsidRPr="00A34404">
        <w:rPr>
          <w:rFonts w:cstheme="minorHAnsi"/>
        </w:rPr>
        <w:t xml:space="preserve"> along with more extreme rain events</w:t>
      </w:r>
    </w:p>
    <w:p w14:paraId="3E5EE75D" w14:textId="22F65E6C" w:rsidR="00881334" w:rsidRDefault="00881334" w:rsidP="0088133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Temperature</w:t>
      </w:r>
      <w:r w:rsidR="00C165B2">
        <w:rPr>
          <w:rFonts w:cstheme="minorHAnsi"/>
          <w:b/>
          <w:bCs/>
        </w:rPr>
        <w:t xml:space="preserve">: </w:t>
      </w:r>
      <w:r w:rsidR="00C165B2">
        <w:rPr>
          <w:rFonts w:cstheme="minorHAnsi"/>
        </w:rPr>
        <w:t>annual mean temperatures and extremely high daily temperatures will continue to rise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B062B25" w14:textId="77777777" w:rsidR="00B9629F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6A1D59E3" w:rsidR="006340EA" w:rsidRPr="00900364" w:rsidRDefault="00B9629F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Risk of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Pr="00B9629F">
        <w:rPr>
          <w:rFonts w:cstheme="minorHAnsi"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4B5A4D62" w14:textId="5A0EA873" w:rsidR="00BA2648" w:rsidRPr="00A34404" w:rsidRDefault="006340EA" w:rsidP="00ED25ED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El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o/La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4D5E61">
        <w:rPr>
          <w:rFonts w:cstheme="minorHAnsi"/>
        </w:rPr>
        <w:t xml:space="preserve">will continue, in </w:t>
      </w:r>
      <w:r w:rsidR="00C165B2">
        <w:rPr>
          <w:rFonts w:cstheme="minorHAnsi"/>
        </w:rPr>
        <w:t>Nauru</w:t>
      </w:r>
      <w:r w:rsidR="00ED25ED">
        <w:rPr>
          <w:rFonts w:cstheme="minorHAnsi"/>
        </w:rPr>
        <w:t xml:space="preserve"> </w:t>
      </w:r>
      <w:r w:rsidR="00ED25ED" w:rsidRPr="00ED25ED">
        <w:rPr>
          <w:rFonts w:cstheme="minorHAnsi"/>
          <w:b/>
          <w:bCs/>
        </w:rPr>
        <w:t xml:space="preserve">El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</w:t>
      </w:r>
      <w:r w:rsidR="00ED25ED" w:rsidRPr="00BA2648">
        <w:rPr>
          <w:rFonts w:cstheme="minorHAnsi"/>
          <w:b/>
          <w:bCs/>
        </w:rPr>
        <w:t>o</w:t>
      </w:r>
      <w:r w:rsidR="004D5E61">
        <w:rPr>
          <w:rFonts w:cstheme="minorHAnsi"/>
        </w:rPr>
        <w:t xml:space="preserve"> </w:t>
      </w:r>
      <w:r w:rsidR="00ED25ED">
        <w:rPr>
          <w:rFonts w:cstheme="minorHAnsi"/>
        </w:rPr>
        <w:t>tends to</w:t>
      </w:r>
      <w:r w:rsidR="004D5E61">
        <w:rPr>
          <w:rFonts w:cstheme="minorHAnsi"/>
        </w:rPr>
        <w:t xml:space="preserve"> bring </w:t>
      </w:r>
      <w:r w:rsidR="00C165B2">
        <w:rPr>
          <w:rFonts w:cstheme="minorHAnsi"/>
        </w:rPr>
        <w:t>warmer, wetter conditions than normal, while</w:t>
      </w:r>
      <w:r w:rsidR="004D5E61">
        <w:rPr>
          <w:rFonts w:cstheme="minorHAnsi"/>
        </w:rPr>
        <w:t xml:space="preserve"> </w:t>
      </w:r>
      <w:r w:rsidR="00ED25ED" w:rsidRPr="00ED25ED">
        <w:rPr>
          <w:rFonts w:cstheme="minorHAnsi"/>
          <w:b/>
          <w:bCs/>
        </w:rPr>
        <w:t xml:space="preserve">La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ña</w:t>
      </w:r>
      <w:r w:rsidR="00ED25ED">
        <w:rPr>
          <w:rFonts w:cstheme="minorHAnsi"/>
        </w:rPr>
        <w:t xml:space="preserve"> e</w:t>
      </w:r>
      <w:r w:rsidR="00C165B2">
        <w:rPr>
          <w:rFonts w:cstheme="minorHAnsi"/>
        </w:rPr>
        <w:t xml:space="preserve">vents are associated with delayed onset of the wet season and drier than normal conditions, often resulting in an extended drought. </w:t>
      </w:r>
    </w:p>
    <w:sectPr w:rsidR="00BA2648" w:rsidRPr="00A34404" w:rsidSect="00C17A11">
      <w:footerReference w:type="default" r:id="rId3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19E17" w14:textId="77777777" w:rsidR="0099789E" w:rsidRDefault="0099789E" w:rsidP="00C17A11">
      <w:pPr>
        <w:spacing w:after="0" w:line="240" w:lineRule="auto"/>
      </w:pPr>
      <w:r>
        <w:separator/>
      </w:r>
    </w:p>
  </w:endnote>
  <w:endnote w:type="continuationSeparator" w:id="0">
    <w:p w14:paraId="6889067E" w14:textId="77777777" w:rsidR="0099789E" w:rsidRDefault="0099789E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D0DAA" w14:textId="77777777" w:rsidR="0099789E" w:rsidRDefault="0099789E" w:rsidP="00C17A11">
      <w:pPr>
        <w:spacing w:after="0" w:line="240" w:lineRule="auto"/>
      </w:pPr>
      <w:r>
        <w:separator/>
      </w:r>
    </w:p>
  </w:footnote>
  <w:footnote w:type="continuationSeparator" w:id="0">
    <w:p w14:paraId="2B94B289" w14:textId="77777777" w:rsidR="0099789E" w:rsidRDefault="0099789E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305E0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2124BD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9621640">
    <w:abstractNumId w:val="3"/>
  </w:num>
  <w:num w:numId="2" w16cid:durableId="50081813">
    <w:abstractNumId w:val="5"/>
  </w:num>
  <w:num w:numId="3" w16cid:durableId="685668912">
    <w:abstractNumId w:val="1"/>
  </w:num>
  <w:num w:numId="4" w16cid:durableId="868681643">
    <w:abstractNumId w:val="6"/>
  </w:num>
  <w:num w:numId="5" w16cid:durableId="239877913">
    <w:abstractNumId w:val="2"/>
  </w:num>
  <w:num w:numId="6" w16cid:durableId="1814370621">
    <w:abstractNumId w:val="4"/>
  </w:num>
  <w:num w:numId="7" w16cid:durableId="141308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05284"/>
    <w:rsid w:val="000A1991"/>
    <w:rsid w:val="000F6F9F"/>
    <w:rsid w:val="00143AB7"/>
    <w:rsid w:val="00160834"/>
    <w:rsid w:val="001E0744"/>
    <w:rsid w:val="001F2DDC"/>
    <w:rsid w:val="002113CB"/>
    <w:rsid w:val="002C77A6"/>
    <w:rsid w:val="0032184A"/>
    <w:rsid w:val="00371593"/>
    <w:rsid w:val="00372799"/>
    <w:rsid w:val="003801B5"/>
    <w:rsid w:val="003E1EA8"/>
    <w:rsid w:val="00432A91"/>
    <w:rsid w:val="004D5E61"/>
    <w:rsid w:val="00517DC1"/>
    <w:rsid w:val="00546C86"/>
    <w:rsid w:val="005627D0"/>
    <w:rsid w:val="005D3D1A"/>
    <w:rsid w:val="006340EA"/>
    <w:rsid w:val="00634795"/>
    <w:rsid w:val="006B6765"/>
    <w:rsid w:val="006D449D"/>
    <w:rsid w:val="00710D49"/>
    <w:rsid w:val="007C4190"/>
    <w:rsid w:val="00805E71"/>
    <w:rsid w:val="00881334"/>
    <w:rsid w:val="00886101"/>
    <w:rsid w:val="00900364"/>
    <w:rsid w:val="0099789E"/>
    <w:rsid w:val="009E4161"/>
    <w:rsid w:val="00A07A1B"/>
    <w:rsid w:val="00A21262"/>
    <w:rsid w:val="00A34404"/>
    <w:rsid w:val="00A9367C"/>
    <w:rsid w:val="00AC2FC4"/>
    <w:rsid w:val="00AD2A98"/>
    <w:rsid w:val="00B06424"/>
    <w:rsid w:val="00B279BE"/>
    <w:rsid w:val="00B74ECC"/>
    <w:rsid w:val="00B80C87"/>
    <w:rsid w:val="00B9629F"/>
    <w:rsid w:val="00BA2648"/>
    <w:rsid w:val="00BD3866"/>
    <w:rsid w:val="00C064AC"/>
    <w:rsid w:val="00C165B2"/>
    <w:rsid w:val="00C17A11"/>
    <w:rsid w:val="00C26DAD"/>
    <w:rsid w:val="00C91FBE"/>
    <w:rsid w:val="00CB3762"/>
    <w:rsid w:val="00D96681"/>
    <w:rsid w:val="00E03FDF"/>
    <w:rsid w:val="00E16E9E"/>
    <w:rsid w:val="00E37304"/>
    <w:rsid w:val="00E71465"/>
    <w:rsid w:val="00ED25ED"/>
    <w:rsid w:val="00F33765"/>
    <w:rsid w:val="00F91A13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404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4404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dd.spc.int/digital_library/pocket-statistical-summary-resume-statistique-de-poche-2020" TargetMode="External"/><Relationship Id="rId18" Type="http://schemas.openxmlformats.org/officeDocument/2006/relationships/hyperlink" Target="https://sdd.spc.int/digital_library/pocket-statistical-summary-resume-statistique-de-poche-2020" TargetMode="External"/><Relationship Id="rId26" Type="http://schemas.openxmlformats.org/officeDocument/2006/relationships/hyperlink" Target="https://www.adb.org/publications/gender-statistics-pacific-and-timor-lest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nescap.org/publications/disability-glance-2019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adb.org/publications/gender-statistics-pacific-and-timor-les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www.pacificclimatechangescience.org/wp-content/uploads/2013/06/6_PACCSAP-Nauru-9pp_WEB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drmkc.jrc.ec.europa.eu/inform-index/INFORM-Covid-19/INFORM-Covid-19-Warning-beta-version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digital_library/pocket-statistical-summary-resume-statistique-de-poche-2020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thinkhazard.org/en/report/173-nauru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ae4e0-94e8-4b28-8f95-861d59f7ae70" xsi:nil="true"/>
    <lcf76f155ced4ddcb4097134ff3c332f xmlns="99303871-8934-4198-a088-14ac5c5d1c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839ED7-9B51-4A60-8442-A639423D7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B8E2B-F21B-4199-A82F-AAF51097A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848C7-64F4-418B-9E4A-90684549655C}">
  <ds:schemaRefs>
    <ds:schemaRef ds:uri="http://schemas.microsoft.com/office/2006/metadata/properties"/>
    <ds:schemaRef ds:uri="http://schemas.microsoft.com/office/infopath/2007/PartnerControls"/>
    <ds:schemaRef ds:uri="6f2ae4e0-94e8-4b28-8f95-861d59f7ae70"/>
    <ds:schemaRef ds:uri="99303871-8934-4198-a088-14ac5c5d1c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1611</Characters>
  <Application>Microsoft Office Word</Application>
  <DocSecurity>0</DocSecurity>
  <Lines>42</Lines>
  <Paragraphs>38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Pacific risk profile – Nauru</dc:title>
  <dc:subject/>
  <dc:creator/>
  <cp:keywords>[SEC=UNOFFICIAL]</cp:keywords>
  <dc:description/>
  <cp:lastModifiedBy/>
  <cp:revision>1</cp:revision>
  <dcterms:created xsi:type="dcterms:W3CDTF">2021-11-16T00:41:00Z</dcterms:created>
  <dcterms:modified xsi:type="dcterms:W3CDTF">2025-10-27T02:19:00Z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0x010100D6BD63B06336DD48B4944551E1A7B4D8</vt:lpwstr>
  </property>
  <property fmtid="{D5CDD505-2E9C-101B-9397-08002B2CF9AE}" pid="3" name="PM_Caveats_Count">
    <vt:lpwstr>0</vt:lpwstr>
  </property>
  <property fmtid="{D5CDD505-2E9C-101B-9397-08002B2CF9AE}" pid="4" name="PM_Namespace">
    <vt:lpwstr>gov.au</vt:lpwstr>
  </property>
  <property fmtid="{D5CDD505-2E9C-101B-9397-08002B2CF9AE}" pid="5" name="PM_Version">
    <vt:lpwstr>2018.4</vt:lpwstr>
  </property>
  <property fmtid="{D5CDD505-2E9C-101B-9397-08002B2CF9AE}" pid="6" name="PM_Note">
    <vt:lpwstr/>
  </property>
  <property fmtid="{D5CDD505-2E9C-101B-9397-08002B2CF9AE}" pid="7" name="PMHMAC">
    <vt:lpwstr>v=2022.1;a=SHA256;h=8E0A59649F5C37E9BAB3B6AD2F09B6F0AEF297FBDB73BD5CC1AA4622BD44BA3B</vt:lpwstr>
  </property>
  <property fmtid="{D5CDD505-2E9C-101B-9397-08002B2CF9AE}" pid="8" name="PM_Qualifier">
    <vt:lpwstr/>
  </property>
  <property fmtid="{D5CDD505-2E9C-101B-9397-08002B2CF9AE}" pid="9" name="PM_SecurityClassification">
    <vt:lpwstr>UNOFFICIAL</vt:lpwstr>
  </property>
  <property fmtid="{D5CDD505-2E9C-101B-9397-08002B2CF9AE}" pid="10" name="PM_ProtectiveMarkingValue_Header">
    <vt:lpwstr>UNOFFICIAL</vt:lpwstr>
  </property>
  <property fmtid="{D5CDD505-2E9C-101B-9397-08002B2CF9AE}" pid="11" name="PM_OriginationTimeStamp">
    <vt:lpwstr>2025-10-21T04:33:06Z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UNOFFICIAL</vt:lpwstr>
  </property>
  <property fmtid="{D5CDD505-2E9C-101B-9397-08002B2CF9AE}" pid="15" name="PM_Expires">
    <vt:lpwstr/>
  </property>
  <property fmtid="{D5CDD505-2E9C-101B-9397-08002B2CF9AE}" pid="16" name="PM_InsertionValue">
    <vt:lpwstr>UNOFFICIAL</vt:lpwstr>
  </property>
  <property fmtid="{D5CDD505-2E9C-101B-9397-08002B2CF9AE}" pid="17" name="PM_Originator_Hash_SHA1">
    <vt:lpwstr>E91A8DCBD008E2BBFB5D8B1C9C617E0E1F67FA89</vt:lpwstr>
  </property>
  <property fmtid="{D5CDD505-2E9C-101B-9397-08002B2CF9AE}" pid="18" name="PM_Originating_FileId">
    <vt:lpwstr>5692E63BD5C444469A044B8D2F28FCBC</vt:lpwstr>
  </property>
  <property fmtid="{D5CDD505-2E9C-101B-9397-08002B2CF9AE}" pid="19" name="PM_ProtectiveMarkingValue_Footer">
    <vt:lpwstr>UNOFFICIAL</vt:lpwstr>
  </property>
  <property fmtid="{D5CDD505-2E9C-101B-9397-08002B2CF9AE}" pid="20" name="PM_Display">
    <vt:lpwstr>UNOFFICIAL</vt:lpwstr>
  </property>
  <property fmtid="{D5CDD505-2E9C-101B-9397-08002B2CF9AE}" pid="21" name="PM_OriginatorUserAccountName_SHA256">
    <vt:lpwstr>2FF0280ECADC405C1DF0B505CCFA92D4C1F536822681B50F7F22A7DCA98DE8D2</vt:lpwstr>
  </property>
  <property fmtid="{D5CDD505-2E9C-101B-9397-08002B2CF9AE}" pid="22" name="PM_OriginatorDomainName_SHA256">
    <vt:lpwstr>6F3591835F3B2A8A025B00B5BA6418010DA3A17C9C26EA9C049FFD28039489A2</vt:lpwstr>
  </property>
  <property fmtid="{D5CDD505-2E9C-101B-9397-08002B2CF9AE}" pid="23" name="PMUuid">
    <vt:lpwstr>v=2022.2;d=gov.au;g=65417EFE-F3B9-5E66-BD91-1E689FEC2EA6</vt:lpwstr>
  </property>
  <property fmtid="{D5CDD505-2E9C-101B-9397-08002B2CF9AE}" pid="24" name="PM_Hash_Version">
    <vt:lpwstr>2022.1</vt:lpwstr>
  </property>
  <property fmtid="{D5CDD505-2E9C-101B-9397-08002B2CF9AE}" pid="25" name="PM_Hash_Salt_Prev">
    <vt:lpwstr>F84C9A6A64EE7EF238EB53CFB0E03C9F</vt:lpwstr>
  </property>
  <property fmtid="{D5CDD505-2E9C-101B-9397-08002B2CF9AE}" pid="26" name="PM_Hash_Salt">
    <vt:lpwstr>D265C3520F9B74040E4E87CD0EA5F34B</vt:lpwstr>
  </property>
  <property fmtid="{D5CDD505-2E9C-101B-9397-08002B2CF9AE}" pid="27" name="PM_Hash_SHA1">
    <vt:lpwstr>224077DABAB16812196CC1EDFBD17F3D6C4FCC9C</vt:lpwstr>
  </property>
  <property fmtid="{D5CDD505-2E9C-101B-9397-08002B2CF9AE}" pid="28" name="MediaServiceImageTags">
    <vt:lpwstr/>
  </property>
  <property fmtid="{D5CDD505-2E9C-101B-9397-08002B2CF9AE}" pid="29" name="PM_SecurityClassification_Prev">
    <vt:lpwstr>UNOFFICIAL</vt:lpwstr>
  </property>
  <property fmtid="{D5CDD505-2E9C-101B-9397-08002B2CF9AE}" pid="30" name="PM_Qualifier_Prev">
    <vt:lpwstr/>
  </property>
</Properties>
</file>